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91995" w14:textId="4F1D7423" w:rsidR="00AD2C5A" w:rsidRDefault="00AD2C5A" w:rsidP="00AD2C5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1E4B9BB3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A83F57D" w14:textId="421DCE22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</w:t>
      </w:r>
      <w:r w:rsidRPr="00AD2C5A">
        <w:rPr>
          <w:rFonts w:ascii="Times New Roman" w:hAnsi="Times New Roman" w:cs="Times New Roman"/>
          <w:sz w:val="24"/>
          <w:szCs w:val="24"/>
        </w:rPr>
        <w:t>članka 13. stavak 1. Zakona o zaštiti od požara („Narodne novine“, broj 92/10, 114/22)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Pr="00AD2C5A">
        <w:rPr>
          <w:rFonts w:ascii="Times New Roman" w:hAnsi="Times New Roman" w:cs="Times New Roman"/>
          <w:sz w:val="24"/>
          <w:szCs w:val="24"/>
        </w:rPr>
        <w:t xml:space="preserve">edinice lokalne i područne (regionalne) samouprave donose plan zaštite od požara za svoje područje na temelju </w:t>
      </w:r>
      <w:r w:rsidR="00393FF4">
        <w:rPr>
          <w:rFonts w:ascii="Times New Roman" w:hAnsi="Times New Roman" w:cs="Times New Roman"/>
          <w:sz w:val="24"/>
          <w:szCs w:val="24"/>
        </w:rPr>
        <w:t>P</w:t>
      </w:r>
      <w:r w:rsidRPr="00AD2C5A">
        <w:rPr>
          <w:rFonts w:ascii="Times New Roman" w:hAnsi="Times New Roman" w:cs="Times New Roman"/>
          <w:sz w:val="24"/>
          <w:szCs w:val="24"/>
        </w:rPr>
        <w:t xml:space="preserve">rocjene ugroženosti od požara, po prethodno pribavljenom mišljenju nadležne policijske uprave. </w:t>
      </w:r>
      <w:r>
        <w:rPr>
          <w:rFonts w:ascii="Times New Roman" w:hAnsi="Times New Roman" w:cs="Times New Roman"/>
          <w:sz w:val="24"/>
          <w:szCs w:val="24"/>
        </w:rPr>
        <w:t>Temeljem stavka 7. istog članka j</w:t>
      </w:r>
      <w:r w:rsidRPr="00AD2C5A">
        <w:rPr>
          <w:rFonts w:ascii="Times New Roman" w:hAnsi="Times New Roman" w:cs="Times New Roman"/>
          <w:sz w:val="24"/>
          <w:szCs w:val="24"/>
        </w:rPr>
        <w:t>edinice lokalne i područne (regionalne) samouprave najmanje jednom u 5 godina usklađuju procjen</w:t>
      </w:r>
      <w:r w:rsidR="00393FF4">
        <w:rPr>
          <w:rFonts w:ascii="Times New Roman" w:hAnsi="Times New Roman" w:cs="Times New Roman"/>
          <w:sz w:val="24"/>
          <w:szCs w:val="24"/>
        </w:rPr>
        <w:t>u</w:t>
      </w:r>
      <w:r w:rsidRPr="00AD2C5A">
        <w:rPr>
          <w:rFonts w:ascii="Times New Roman" w:hAnsi="Times New Roman" w:cs="Times New Roman"/>
          <w:sz w:val="24"/>
          <w:szCs w:val="24"/>
        </w:rPr>
        <w:t xml:space="preserve"> ugroženosti iz stavka 1. ovoga članka s novonastalim uvjetima.</w:t>
      </w:r>
    </w:p>
    <w:p w14:paraId="335F84B6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0A11468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2133713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7E5027D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SAVJETNICA ZA LOKALNU SAMOUPRAVU I </w:t>
      </w:r>
    </w:p>
    <w:p w14:paraId="404FCD8B" w14:textId="13C2813F" w:rsidR="000D0EBA" w:rsidRDefault="000D0EBA" w:rsidP="000D0EBA">
      <w:pPr>
        <w:pStyle w:val="Bezproreda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OPĆE PRAVNE POSLOVE</w:t>
      </w:r>
    </w:p>
    <w:p w14:paraId="2ACE6D98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517E3A" w14:textId="72B24729" w:rsidR="00AD2C5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Nikolina Ćuić Muhvić</w:t>
      </w:r>
    </w:p>
    <w:p w14:paraId="6436E93A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7FF2885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22B2FFC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131D3A6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4041FBF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5A8DE51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A32027C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A88DFB1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F929D9A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5E56047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A052D93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96277D2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D501E4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D609F38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E22D20F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AB91365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C296F1B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6C7C9B9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0D2A73F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782D47F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B0766DF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F6E26AF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B4C17FB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A4275D7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5A21434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61F7BE9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60C5738" w14:textId="77777777" w:rsidR="000D0EBA" w:rsidRDefault="000D0EB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A37A05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5B3C7A6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C5026D0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BC66BF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9A1CCE9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981AEDD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464224D" w14:textId="1FCC4814" w:rsidR="002E151D" w:rsidRPr="00AD2C5A" w:rsidRDefault="002E151D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lastRenderedPageBreak/>
        <w:t xml:space="preserve">Na temelju članka 38. Statuta Grada Delnica („Službene novine Grada Delnica“, broj 2/21) te članka 13. stavak 1. Zakona o zaštiti od požara („Narodne novine“, broj 92/10, 114/22) Gradsko vijeće Grada Delnica na 4. sjednici održanoj </w:t>
      </w:r>
      <w:r w:rsidR="00393FF4">
        <w:rPr>
          <w:rFonts w:ascii="Times New Roman" w:hAnsi="Times New Roman" w:cs="Times New Roman"/>
          <w:sz w:val="24"/>
          <w:szCs w:val="24"/>
        </w:rPr>
        <w:t>02</w:t>
      </w:r>
      <w:r w:rsidRPr="00AD2C5A">
        <w:rPr>
          <w:rFonts w:ascii="Times New Roman" w:hAnsi="Times New Roman" w:cs="Times New Roman"/>
          <w:sz w:val="24"/>
          <w:szCs w:val="24"/>
        </w:rPr>
        <w:t xml:space="preserve">. </w:t>
      </w:r>
      <w:r w:rsidR="00393FF4">
        <w:rPr>
          <w:rFonts w:ascii="Times New Roman" w:hAnsi="Times New Roman" w:cs="Times New Roman"/>
          <w:sz w:val="24"/>
          <w:szCs w:val="24"/>
        </w:rPr>
        <w:t>listopada</w:t>
      </w:r>
      <w:r w:rsidRPr="00AD2C5A">
        <w:rPr>
          <w:rFonts w:ascii="Times New Roman" w:hAnsi="Times New Roman" w:cs="Times New Roman"/>
          <w:sz w:val="24"/>
          <w:szCs w:val="24"/>
        </w:rPr>
        <w:t xml:space="preserve"> 2025. godine donosi</w:t>
      </w:r>
    </w:p>
    <w:p w14:paraId="2CDEA42B" w14:textId="77777777" w:rsidR="002E151D" w:rsidRPr="00AD2C5A" w:rsidRDefault="002E151D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9DBB88E" w14:textId="2D44184C" w:rsidR="002E151D" w:rsidRPr="00AD2C5A" w:rsidRDefault="002E151D" w:rsidP="00AD2C5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ZAKLJUČAK</w:t>
      </w:r>
    </w:p>
    <w:p w14:paraId="6F835682" w14:textId="2671767F" w:rsidR="00B523F6" w:rsidRPr="00AD2C5A" w:rsidRDefault="002E151D" w:rsidP="00AD2C5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o usvajanju Procjene ugroženosti od požara i tehnoloških eksplozija te Plana zaštite od požara za Grad Delnice</w:t>
      </w:r>
    </w:p>
    <w:p w14:paraId="26D16161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1FE4769" w14:textId="2FE60819" w:rsidR="002E151D" w:rsidRPr="00AD2C5A" w:rsidRDefault="002E151D" w:rsidP="00AD2C5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Točka 1.</w:t>
      </w:r>
    </w:p>
    <w:p w14:paraId="5D985ED9" w14:textId="23D5DD81" w:rsidR="002E151D" w:rsidRPr="00AD2C5A" w:rsidRDefault="002E151D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Usvaja se Procjena ugroženosti od požara i tehnoloških eksplozija za Grad Delnice te Plan zaštite od požara za Grad Delnice.</w:t>
      </w:r>
    </w:p>
    <w:p w14:paraId="2125A699" w14:textId="77777777" w:rsidR="002E151D" w:rsidRPr="00AD2C5A" w:rsidRDefault="002E151D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06ADCEF" w14:textId="2B013AD9" w:rsidR="002E151D" w:rsidRPr="00AD2C5A" w:rsidRDefault="002E151D" w:rsidP="00AD2C5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Točka 2.</w:t>
      </w:r>
    </w:p>
    <w:p w14:paraId="26B77CFB" w14:textId="041CA46C" w:rsidR="002E151D" w:rsidRPr="00AD2C5A" w:rsidRDefault="002E151D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Tekstovi akata iz članka 1. ovog Zaključka izrađeni su od strane ugovorene tvrtke ALFA ATEST d.o.o., Poljička cesta 32, 21 000 Split, zakonom ovlaštene pravne osobe za izradu akata i dokumenata iz područja civilne zaštite i zaštite od požara i na koje je ishođeno prethodno pozitivno mišljenje</w:t>
      </w:r>
      <w:r w:rsidR="00AD2C5A" w:rsidRPr="00AD2C5A">
        <w:rPr>
          <w:rFonts w:ascii="Times New Roman" w:hAnsi="Times New Roman" w:cs="Times New Roman"/>
          <w:sz w:val="24"/>
          <w:szCs w:val="24"/>
        </w:rPr>
        <w:t xml:space="preserve"> Ravnateljstva civilne zaštite, Područnog ureda civilne zaštite Rijeka, Službe inspekcijskih poslova Rijeka te Vatrogasne zajednice Grada Delnica.</w:t>
      </w:r>
    </w:p>
    <w:p w14:paraId="243C77C0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CE1E40" w14:textId="693B5518" w:rsidR="00AD2C5A" w:rsidRPr="00AD2C5A" w:rsidRDefault="00AD2C5A" w:rsidP="00AD2C5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Točka 3.</w:t>
      </w:r>
    </w:p>
    <w:p w14:paraId="3E2A5332" w14:textId="45487532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Ovaj Zaključak s pripadajućim aktima objavit će se na službenoj mrežnoj stranici Grada Delnica.</w:t>
      </w:r>
    </w:p>
    <w:p w14:paraId="2330AAC8" w14:textId="77777777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7D131FC" w14:textId="77777777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1C37A73" w14:textId="23BDA613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KLASA: 245-02/24-01/1</w:t>
      </w:r>
    </w:p>
    <w:p w14:paraId="3EB4F68D" w14:textId="1321D5E3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URBROJ: 2170-6-5-4-25-5</w:t>
      </w:r>
    </w:p>
    <w:p w14:paraId="52EF126D" w14:textId="10D02936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 xml:space="preserve">U Delnicama, </w:t>
      </w:r>
      <w:r w:rsidR="00393FF4">
        <w:rPr>
          <w:rFonts w:ascii="Times New Roman" w:hAnsi="Times New Roman" w:cs="Times New Roman"/>
          <w:sz w:val="24"/>
          <w:szCs w:val="24"/>
        </w:rPr>
        <w:t>02</w:t>
      </w:r>
      <w:r w:rsidRPr="00AD2C5A">
        <w:rPr>
          <w:rFonts w:ascii="Times New Roman" w:hAnsi="Times New Roman" w:cs="Times New Roman"/>
          <w:sz w:val="24"/>
          <w:szCs w:val="24"/>
        </w:rPr>
        <w:t xml:space="preserve">. </w:t>
      </w:r>
      <w:r w:rsidR="00393FF4">
        <w:rPr>
          <w:rFonts w:ascii="Times New Roman" w:hAnsi="Times New Roman" w:cs="Times New Roman"/>
          <w:sz w:val="24"/>
          <w:szCs w:val="24"/>
        </w:rPr>
        <w:t>listopada</w:t>
      </w:r>
      <w:r w:rsidRPr="00AD2C5A">
        <w:rPr>
          <w:rFonts w:ascii="Times New Roman" w:hAnsi="Times New Roman" w:cs="Times New Roman"/>
          <w:sz w:val="24"/>
          <w:szCs w:val="24"/>
        </w:rPr>
        <w:t xml:space="preserve"> 2025. godine</w:t>
      </w:r>
    </w:p>
    <w:p w14:paraId="1DC05809" w14:textId="77777777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F052BA4" w14:textId="77777777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2A6651A" w14:textId="77777777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2C948B1" w14:textId="2D194816" w:rsidR="00AD2C5A" w:rsidRPr="00AD2C5A" w:rsidRDefault="00AD2C5A" w:rsidP="00AD2C5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>GRADSKO VIJEĆE GRADA DELNICA</w:t>
      </w:r>
    </w:p>
    <w:p w14:paraId="1E1FB1DC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46D8458" w14:textId="77777777" w:rsid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E0966AC" w14:textId="77777777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E1FCD2A" w14:textId="1A4C3EC7" w:rsidR="00AD2C5A" w:rsidRPr="00AD2C5A" w:rsidRDefault="00AD2C5A" w:rsidP="00AD2C5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2C5A">
        <w:rPr>
          <w:rFonts w:ascii="Times New Roman" w:hAnsi="Times New Roman" w:cs="Times New Roman"/>
          <w:sz w:val="24"/>
          <w:szCs w:val="24"/>
        </w:rPr>
        <w:tab/>
      </w:r>
      <w:r w:rsidRPr="00AD2C5A">
        <w:rPr>
          <w:rFonts w:ascii="Times New Roman" w:hAnsi="Times New Roman" w:cs="Times New Roman"/>
          <w:sz w:val="24"/>
          <w:szCs w:val="24"/>
        </w:rPr>
        <w:tab/>
      </w:r>
      <w:r w:rsidRPr="00AD2C5A">
        <w:rPr>
          <w:rFonts w:ascii="Times New Roman" w:hAnsi="Times New Roman" w:cs="Times New Roman"/>
          <w:sz w:val="24"/>
          <w:szCs w:val="24"/>
        </w:rPr>
        <w:tab/>
      </w:r>
      <w:r w:rsidRPr="00AD2C5A">
        <w:rPr>
          <w:rFonts w:ascii="Times New Roman" w:hAnsi="Times New Roman" w:cs="Times New Roman"/>
          <w:sz w:val="24"/>
          <w:szCs w:val="24"/>
        </w:rPr>
        <w:tab/>
      </w:r>
      <w:r w:rsidRPr="00AD2C5A">
        <w:rPr>
          <w:rFonts w:ascii="Times New Roman" w:hAnsi="Times New Roman" w:cs="Times New Roman"/>
          <w:sz w:val="24"/>
          <w:szCs w:val="24"/>
        </w:rPr>
        <w:tab/>
      </w:r>
      <w:r w:rsidRPr="00AD2C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2C5A">
        <w:rPr>
          <w:rFonts w:ascii="Times New Roman" w:hAnsi="Times New Roman" w:cs="Times New Roman"/>
          <w:sz w:val="24"/>
          <w:szCs w:val="24"/>
        </w:rPr>
        <w:t>PREDSJEDNIK</w:t>
      </w:r>
    </w:p>
    <w:p w14:paraId="04E7B7D5" w14:textId="30D12084" w:rsidR="00AD2C5A" w:rsidRPr="00AD2C5A" w:rsidRDefault="00AD2C5A" w:rsidP="00AD2C5A">
      <w:pPr>
        <w:pStyle w:val="Bezproreda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D2C5A">
        <w:rPr>
          <w:rFonts w:ascii="Times New Roman" w:hAnsi="Times New Roman" w:cs="Times New Roman"/>
          <w:sz w:val="24"/>
          <w:szCs w:val="24"/>
        </w:rPr>
        <w:t>Ivan Piškor</w:t>
      </w:r>
    </w:p>
    <w:p w14:paraId="3E1E5D62" w14:textId="77777777" w:rsidR="002E151D" w:rsidRDefault="002E151D" w:rsidP="002E151D">
      <w:pPr>
        <w:jc w:val="center"/>
      </w:pPr>
    </w:p>
    <w:sectPr w:rsidR="002E1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4F0"/>
    <w:rsid w:val="000D0EBA"/>
    <w:rsid w:val="002E151D"/>
    <w:rsid w:val="00393FF4"/>
    <w:rsid w:val="00724719"/>
    <w:rsid w:val="0096485F"/>
    <w:rsid w:val="009A74F0"/>
    <w:rsid w:val="00AD2C5A"/>
    <w:rsid w:val="00AE4ECC"/>
    <w:rsid w:val="00B5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C37B"/>
  <w15:chartTrackingRefBased/>
  <w15:docId w15:val="{B24F528B-EC51-447F-AE75-7F864F5F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A74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A74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A74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A74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A74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A74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A74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A74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A74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A74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A74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A74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A74F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A74F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A74F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A74F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A74F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A74F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A74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A74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A74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A74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A74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A74F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A74F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A74F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A74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A74F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A74F0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AD2C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Nikolina Ćuić Muhvić</cp:lastModifiedBy>
  <cp:revision>3</cp:revision>
  <dcterms:created xsi:type="dcterms:W3CDTF">2025-08-26T07:46:00Z</dcterms:created>
  <dcterms:modified xsi:type="dcterms:W3CDTF">2025-09-23T08:32:00Z</dcterms:modified>
</cp:coreProperties>
</file>